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1E9" w:rsidRDefault="005161E9" w:rsidP="005161E9">
      <w:pPr>
        <w:jc w:val="center"/>
        <w:rPr>
          <w:b/>
          <w:sz w:val="36"/>
        </w:rPr>
      </w:pPr>
      <w:proofErr w:type="spellStart"/>
      <w:r w:rsidRPr="005161E9">
        <w:rPr>
          <w:b/>
          <w:sz w:val="36"/>
        </w:rPr>
        <w:t>SoNoAT</w:t>
      </w:r>
      <w:proofErr w:type="spellEnd"/>
      <w:r w:rsidRPr="005161E9">
        <w:rPr>
          <w:b/>
          <w:sz w:val="36"/>
        </w:rPr>
        <w:t xml:space="preserve"> </w:t>
      </w:r>
      <w:r>
        <w:rPr>
          <w:b/>
          <w:sz w:val="36"/>
        </w:rPr>
        <w:t xml:space="preserve">2019 </w:t>
      </w:r>
      <w:r w:rsidRPr="005161E9">
        <w:rPr>
          <w:b/>
          <w:sz w:val="36"/>
        </w:rPr>
        <w:t>Skype Details</w:t>
      </w:r>
    </w:p>
    <w:p w:rsidR="006772F3" w:rsidRPr="006772F3" w:rsidRDefault="006772F3" w:rsidP="005161E9">
      <w:pPr>
        <w:jc w:val="center"/>
        <w:rPr>
          <w:i/>
        </w:rPr>
      </w:pPr>
      <w:r w:rsidRPr="006772F3">
        <w:rPr>
          <w:i/>
        </w:rPr>
        <w:t xml:space="preserve">Please fill out this form and return to </w:t>
      </w:r>
      <w:hyperlink r:id="rId6" w:history="1">
        <w:r w:rsidRPr="006772F3">
          <w:rPr>
            <w:rStyle w:val="Hyperlink"/>
            <w:i/>
            <w:u w:val="none"/>
          </w:rPr>
          <w:t>fbe@pml.ac.uk</w:t>
        </w:r>
      </w:hyperlink>
      <w:r w:rsidRPr="006772F3">
        <w:rPr>
          <w:i/>
        </w:rPr>
        <w:t xml:space="preserve"> and </w:t>
      </w:r>
      <w:hyperlink r:id="rId7" w:history="1">
        <w:r w:rsidRPr="006772F3">
          <w:rPr>
            <w:rStyle w:val="Hyperlink"/>
            <w:i/>
            <w:u w:val="none"/>
          </w:rPr>
          <w:t>lkrug@awi-polarstern.de</w:t>
        </w:r>
      </w:hyperlink>
      <w:r w:rsidRPr="006772F3">
        <w:rPr>
          <w:i/>
        </w:rPr>
        <w:t xml:space="preserve"> </w:t>
      </w:r>
      <w:r>
        <w:rPr>
          <w:i/>
        </w:rPr>
        <w:br/>
        <w:t>at least 1 working day before your scheduled call</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2" w:type="dxa"/>
          <w:bottom w:w="142" w:type="dxa"/>
        </w:tblCellMar>
        <w:tblLook w:val="04A0" w:firstRow="1" w:lastRow="0" w:firstColumn="1" w:lastColumn="0" w:noHBand="0" w:noVBand="1"/>
      </w:tblPr>
      <w:tblGrid>
        <w:gridCol w:w="2235"/>
        <w:gridCol w:w="6095"/>
        <w:gridCol w:w="992"/>
      </w:tblGrid>
      <w:tr w:rsidR="005161E9" w:rsidTr="00425E6C">
        <w:tc>
          <w:tcPr>
            <w:tcW w:w="2235" w:type="dxa"/>
          </w:tcPr>
          <w:p w:rsidR="005161E9" w:rsidRPr="005161E9" w:rsidRDefault="005161E9">
            <w:pPr>
              <w:rPr>
                <w:b/>
              </w:rPr>
            </w:pPr>
            <w:r w:rsidRPr="005161E9">
              <w:rPr>
                <w:b/>
              </w:rPr>
              <w:t>School Name:</w:t>
            </w:r>
          </w:p>
        </w:tc>
        <w:tc>
          <w:tcPr>
            <w:tcW w:w="7087" w:type="dxa"/>
            <w:gridSpan w:val="2"/>
          </w:tcPr>
          <w:p w:rsidR="005161E9" w:rsidRDefault="005161E9"/>
        </w:tc>
      </w:tr>
      <w:tr w:rsidR="005161E9" w:rsidTr="00425E6C">
        <w:tc>
          <w:tcPr>
            <w:tcW w:w="2235" w:type="dxa"/>
          </w:tcPr>
          <w:p w:rsidR="005161E9" w:rsidRPr="005161E9" w:rsidRDefault="005161E9">
            <w:pPr>
              <w:rPr>
                <w:b/>
              </w:rPr>
            </w:pPr>
            <w:r>
              <w:rPr>
                <w:b/>
              </w:rPr>
              <w:t>Scheduled Skype Call (Day/Time)</w:t>
            </w:r>
          </w:p>
        </w:tc>
        <w:tc>
          <w:tcPr>
            <w:tcW w:w="7087" w:type="dxa"/>
            <w:gridSpan w:val="2"/>
          </w:tcPr>
          <w:p w:rsidR="005161E9" w:rsidRDefault="005161E9"/>
        </w:tc>
      </w:tr>
      <w:tr w:rsidR="005161E9" w:rsidTr="00425E6C">
        <w:tc>
          <w:tcPr>
            <w:tcW w:w="2235" w:type="dxa"/>
          </w:tcPr>
          <w:p w:rsidR="005161E9" w:rsidRPr="005161E9" w:rsidRDefault="005161E9">
            <w:pPr>
              <w:rPr>
                <w:b/>
              </w:rPr>
            </w:pPr>
            <w:r>
              <w:rPr>
                <w:b/>
              </w:rPr>
              <w:t>School Contact/</w:t>
            </w:r>
            <w:r>
              <w:rPr>
                <w:b/>
              </w:rPr>
              <w:br/>
              <w:t>Key teacher</w:t>
            </w:r>
          </w:p>
        </w:tc>
        <w:tc>
          <w:tcPr>
            <w:tcW w:w="7087" w:type="dxa"/>
            <w:gridSpan w:val="2"/>
          </w:tcPr>
          <w:p w:rsidR="005161E9" w:rsidRDefault="005161E9"/>
        </w:tc>
      </w:tr>
      <w:tr w:rsidR="005161E9" w:rsidTr="00425E6C">
        <w:tc>
          <w:tcPr>
            <w:tcW w:w="2235" w:type="dxa"/>
          </w:tcPr>
          <w:p w:rsidR="005161E9" w:rsidRDefault="005161E9">
            <w:pPr>
              <w:rPr>
                <w:b/>
              </w:rPr>
            </w:pPr>
            <w:r>
              <w:rPr>
                <w:b/>
              </w:rPr>
              <w:t>Skype ID</w:t>
            </w:r>
          </w:p>
        </w:tc>
        <w:tc>
          <w:tcPr>
            <w:tcW w:w="7087" w:type="dxa"/>
            <w:gridSpan w:val="2"/>
          </w:tcPr>
          <w:p w:rsidR="005161E9" w:rsidRDefault="005161E9"/>
        </w:tc>
      </w:tr>
      <w:tr w:rsidR="005161E9" w:rsidTr="00425E6C">
        <w:tc>
          <w:tcPr>
            <w:tcW w:w="2235" w:type="dxa"/>
          </w:tcPr>
          <w:p w:rsidR="005161E9" w:rsidRDefault="005161E9">
            <w:pPr>
              <w:rPr>
                <w:b/>
              </w:rPr>
            </w:pPr>
            <w:r>
              <w:rPr>
                <w:b/>
              </w:rPr>
              <w:t>Other contact info (email/phone)</w:t>
            </w:r>
          </w:p>
        </w:tc>
        <w:tc>
          <w:tcPr>
            <w:tcW w:w="7087" w:type="dxa"/>
            <w:gridSpan w:val="2"/>
          </w:tcPr>
          <w:p w:rsidR="005161E9" w:rsidRDefault="005161E9"/>
        </w:tc>
      </w:tr>
      <w:tr w:rsidR="00F15B2C" w:rsidTr="00425E6C">
        <w:tc>
          <w:tcPr>
            <w:tcW w:w="2235" w:type="dxa"/>
          </w:tcPr>
          <w:p w:rsidR="00F15B2C" w:rsidRDefault="00F15B2C">
            <w:pPr>
              <w:rPr>
                <w:b/>
              </w:rPr>
            </w:pPr>
            <w:r>
              <w:rPr>
                <w:b/>
              </w:rPr>
              <w:t>School/Teacher Social media handles (for tagging)</w:t>
            </w:r>
          </w:p>
        </w:tc>
        <w:tc>
          <w:tcPr>
            <w:tcW w:w="7087" w:type="dxa"/>
            <w:gridSpan w:val="2"/>
          </w:tcPr>
          <w:p w:rsidR="00F15B2C" w:rsidRDefault="00F15B2C"/>
        </w:tc>
      </w:tr>
      <w:tr w:rsidR="005161E9" w:rsidTr="00425E6C">
        <w:tc>
          <w:tcPr>
            <w:tcW w:w="2235" w:type="dxa"/>
          </w:tcPr>
          <w:p w:rsidR="005161E9" w:rsidRPr="005161E9" w:rsidRDefault="005161E9">
            <w:pPr>
              <w:rPr>
                <w:b/>
              </w:rPr>
            </w:pPr>
            <w:r>
              <w:rPr>
                <w:b/>
              </w:rPr>
              <w:t>Ages of children</w:t>
            </w:r>
          </w:p>
        </w:tc>
        <w:tc>
          <w:tcPr>
            <w:tcW w:w="7087" w:type="dxa"/>
            <w:gridSpan w:val="2"/>
          </w:tcPr>
          <w:p w:rsidR="005161E9" w:rsidRDefault="005161E9"/>
        </w:tc>
        <w:bookmarkStart w:id="0" w:name="_GoBack"/>
        <w:bookmarkEnd w:id="0"/>
      </w:tr>
      <w:tr w:rsidR="00F15B2C" w:rsidTr="00425E6C">
        <w:tc>
          <w:tcPr>
            <w:tcW w:w="2235" w:type="dxa"/>
          </w:tcPr>
          <w:p w:rsidR="00F15B2C" w:rsidRDefault="00F15B2C">
            <w:pPr>
              <w:rPr>
                <w:b/>
              </w:rPr>
            </w:pPr>
            <w:r>
              <w:rPr>
                <w:b/>
              </w:rPr>
              <w:t>Permission to use images of children</w:t>
            </w:r>
          </w:p>
        </w:tc>
        <w:tc>
          <w:tcPr>
            <w:tcW w:w="6095" w:type="dxa"/>
          </w:tcPr>
          <w:p w:rsidR="00F15B2C" w:rsidRDefault="00F15B2C" w:rsidP="00425E6C">
            <w:r>
              <w:t xml:space="preserve">Does the school have </w:t>
            </w:r>
            <w:r w:rsidR="00425E6C">
              <w:t>parental consent</w:t>
            </w:r>
            <w:r>
              <w:t xml:space="preserve"> to use identifiable images of students </w:t>
            </w:r>
            <w:r w:rsidR="00425E6C">
              <w:t>in the context of this outreach project?</w:t>
            </w:r>
          </w:p>
        </w:tc>
        <w:tc>
          <w:tcPr>
            <w:tcW w:w="992" w:type="dxa"/>
          </w:tcPr>
          <w:p w:rsidR="00F15B2C" w:rsidRPr="00F15B2C" w:rsidRDefault="00F15B2C">
            <w:pPr>
              <w:rPr>
                <w:b/>
              </w:rPr>
            </w:pPr>
            <w:r w:rsidRPr="00F15B2C">
              <w:rPr>
                <w:b/>
                <w:color w:val="BFBFBF" w:themeColor="background1" w:themeShade="BF"/>
              </w:rPr>
              <w:t>YES/NO</w:t>
            </w:r>
          </w:p>
        </w:tc>
      </w:tr>
      <w:tr w:rsidR="00425E6C" w:rsidTr="00425E6C">
        <w:tc>
          <w:tcPr>
            <w:tcW w:w="2235" w:type="dxa"/>
          </w:tcPr>
          <w:p w:rsidR="00425E6C" w:rsidRDefault="00425E6C">
            <w:pPr>
              <w:rPr>
                <w:b/>
              </w:rPr>
            </w:pPr>
          </w:p>
        </w:tc>
        <w:tc>
          <w:tcPr>
            <w:tcW w:w="6095" w:type="dxa"/>
          </w:tcPr>
          <w:p w:rsidR="00425E6C" w:rsidRDefault="00425E6C">
            <w:r>
              <w:t>If ‘NO’ to the above, can we use images which do not show faces of individual students (</w:t>
            </w:r>
            <w:proofErr w:type="spellStart"/>
            <w:r>
              <w:t>eg</w:t>
            </w:r>
            <w:proofErr w:type="spellEnd"/>
            <w:r>
              <w:t xml:space="preserve"> taken from back of classroom)?</w:t>
            </w:r>
          </w:p>
        </w:tc>
        <w:tc>
          <w:tcPr>
            <w:tcW w:w="992" w:type="dxa"/>
          </w:tcPr>
          <w:p w:rsidR="00425E6C" w:rsidRPr="00F15B2C" w:rsidRDefault="00425E6C">
            <w:pPr>
              <w:rPr>
                <w:b/>
                <w:color w:val="BFBFBF" w:themeColor="background1" w:themeShade="BF"/>
              </w:rPr>
            </w:pPr>
            <w:r w:rsidRPr="00F15B2C">
              <w:rPr>
                <w:b/>
                <w:color w:val="BFBFBF" w:themeColor="background1" w:themeShade="BF"/>
              </w:rPr>
              <w:t>YES/NO</w:t>
            </w:r>
          </w:p>
        </w:tc>
      </w:tr>
    </w:tbl>
    <w:p w:rsidR="00345306" w:rsidRDefault="00425E6C"/>
    <w:p w:rsidR="00BE4911" w:rsidRDefault="00BE4911">
      <w:pPr>
        <w:rPr>
          <w:b/>
          <w:u w:val="single"/>
        </w:rPr>
      </w:pPr>
      <w:r w:rsidRPr="00BE4911">
        <w:rPr>
          <w:b/>
          <w:u w:val="single"/>
        </w:rPr>
        <w:t>Questions from Students</w:t>
      </w:r>
      <w:r>
        <w:rPr>
          <w:b/>
          <w:u w:val="single"/>
        </w:rPr>
        <w:t>:</w:t>
      </w:r>
    </w:p>
    <w:p w:rsidR="00BE4911" w:rsidRPr="00BE4911" w:rsidRDefault="00BE4911">
      <w:pPr>
        <w:rPr>
          <w:i/>
        </w:rPr>
      </w:pPr>
      <w:r>
        <w:rPr>
          <w:i/>
          <w:u w:val="single"/>
        </w:rPr>
        <w:t>(</w:t>
      </w:r>
      <w:r>
        <w:rPr>
          <w:i/>
        </w:rPr>
        <w:t>Please provide some of the questions your students will be asking, so we can ensure we have the right scientists available to talk to you.  Include as many questions as you like – if we run out of time, we will send answers via email).</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lastRenderedPageBreak/>
        <w:t xml:space="preserve">  </w:t>
      </w:r>
    </w:p>
    <w:p w:rsidR="00BE4911" w:rsidRDefault="00BE4911" w:rsidP="00BE4911">
      <w:pPr>
        <w:pStyle w:val="ListParagraph"/>
        <w:numPr>
          <w:ilvl w:val="0"/>
          <w:numId w:val="1"/>
        </w:numPr>
        <w:spacing w:before="120" w:after="120"/>
        <w:ind w:left="357" w:hanging="357"/>
        <w:contextualSpacing w:val="0"/>
        <w:rPr>
          <w:b/>
          <w:u w:val="single"/>
        </w:rPr>
      </w:pPr>
      <w:r>
        <w:rPr>
          <w:b/>
          <w:u w:val="single"/>
        </w:rPr>
        <w:t xml:space="preserve">  </w:t>
      </w:r>
    </w:p>
    <w:p w:rsidR="00BE4911" w:rsidRDefault="00BE4911" w:rsidP="00BE4911">
      <w:pPr>
        <w:pStyle w:val="ListParagraph"/>
        <w:ind w:left="360"/>
        <w:rPr>
          <w:b/>
          <w:u w:val="single"/>
        </w:rPr>
      </w:pPr>
    </w:p>
    <w:p w:rsidR="00BE4911" w:rsidRPr="00BE4911" w:rsidRDefault="00BE4911" w:rsidP="00BE4911">
      <w:pPr>
        <w:rPr>
          <w:b/>
          <w:u w:val="single"/>
        </w:rPr>
      </w:pPr>
    </w:p>
    <w:sectPr w:rsidR="00BE4911" w:rsidRPr="00BE49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301A6"/>
    <w:multiLevelType w:val="hybridMultilevel"/>
    <w:tmpl w:val="B53662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B3"/>
    <w:rsid w:val="00070200"/>
    <w:rsid w:val="00425E6C"/>
    <w:rsid w:val="005161E9"/>
    <w:rsid w:val="00583BB3"/>
    <w:rsid w:val="006772F3"/>
    <w:rsid w:val="00A50F6D"/>
    <w:rsid w:val="00BE4911"/>
    <w:rsid w:val="00E95B3E"/>
    <w:rsid w:val="00F1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911"/>
    <w:pPr>
      <w:ind w:left="720"/>
      <w:contextualSpacing/>
    </w:pPr>
  </w:style>
  <w:style w:type="character" w:styleId="Hyperlink">
    <w:name w:val="Hyperlink"/>
    <w:basedOn w:val="DefaultParagraphFont"/>
    <w:uiPriority w:val="99"/>
    <w:unhideWhenUsed/>
    <w:rsid w:val="006772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6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4911"/>
    <w:pPr>
      <w:ind w:left="720"/>
      <w:contextualSpacing/>
    </w:pPr>
  </w:style>
  <w:style w:type="character" w:styleId="Hyperlink">
    <w:name w:val="Hyperlink"/>
    <w:basedOn w:val="DefaultParagraphFont"/>
    <w:uiPriority w:val="99"/>
    <w:unhideWhenUsed/>
    <w:rsid w:val="00677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krug@awi-polarst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e@pml.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Plymouth Marine Laboratory</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Beckman</dc:creator>
  <cp:lastModifiedBy>Fiona Beckman</cp:lastModifiedBy>
  <cp:revision>6</cp:revision>
  <dcterms:created xsi:type="dcterms:W3CDTF">2019-06-07T10:02:00Z</dcterms:created>
  <dcterms:modified xsi:type="dcterms:W3CDTF">2019-06-07T10:30:00Z</dcterms:modified>
</cp:coreProperties>
</file>